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B64E7E" w:rsidP="0003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33B9B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233B9B">
        <w:rPr>
          <w:rFonts w:ascii="Times New Roman" w:hAnsi="Times New Roman" w:cs="Times New Roman"/>
          <w:sz w:val="28"/>
          <w:szCs w:val="28"/>
        </w:rPr>
        <w:t xml:space="preserve"> девятое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233B9B" w:rsidP="00FF13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B1585" w:rsidRDefault="00233B9B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ального округа от 25.12.2019 № 21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муниципальной</w:t>
      </w:r>
      <w:r w:rsidR="009D5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службе</w:t>
      </w:r>
    </w:p>
    <w:p w:rsidR="00B64E7E" w:rsidRPr="007B1585" w:rsidRDefault="006F2882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Чебулинском муниципальном округе»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A13" w:rsidRPr="00B64E7E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Федеральным законом от 06.10.2003 №131-ФЗ  «</w:t>
      </w:r>
      <w:hyperlink r:id="rId6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Об общих принципах организации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 Российской Федерации», </w:t>
      </w:r>
      <w:hyperlink r:id="rId7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от 30.06.2007 №103-ОЗ «О некоторых вопросах прохождения муниципальной службы», </w:t>
      </w:r>
      <w:hyperlink r:id="rId8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Чебулинский муниципальный округ</w:t>
      </w:r>
      <w:r w:rsidR="007B1585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- Кузбасса</w:t>
      </w:r>
      <w:r w:rsidRPr="00B64E7E">
        <w:rPr>
          <w:rFonts w:ascii="Times New Roman" w:hAnsi="Times New Roman" w:cs="Times New Roman"/>
          <w:bCs/>
          <w:sz w:val="28"/>
          <w:szCs w:val="28"/>
        </w:rPr>
        <w:t>, Совет народных депутатов Чебулинского муниципального округа РЕШИЛ:</w:t>
      </w:r>
    </w:p>
    <w:p w:rsidR="00BA6E6F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 1. </w:t>
      </w:r>
      <w:r w:rsidR="00BA6E6F">
        <w:rPr>
          <w:rFonts w:ascii="Times New Roman" w:hAnsi="Times New Roman" w:cs="Times New Roman"/>
          <w:bCs/>
          <w:sz w:val="28"/>
          <w:szCs w:val="28"/>
        </w:rPr>
        <w:t>Внести в решение Совета народных депутатов Чебулинского муниципального округа от 25.12.2019 №</w:t>
      </w:r>
      <w:r w:rsidR="00787A01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BA6E6F" w:rsidRPr="00BA6E6F">
        <w:rPr>
          <w:rFonts w:ascii="Times New Roman" w:hAnsi="Times New Roman" w:cs="Times New Roman"/>
          <w:sz w:val="28"/>
          <w:szCs w:val="28"/>
        </w:rPr>
        <w:t>«Об утверждении Положения «О муниципальнойслужбев Чебулинском муниципальном округе»</w:t>
      </w:r>
      <w:r w:rsidR="00BA6E6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A6E6F" w:rsidRPr="00BA6E6F" w:rsidRDefault="00BA6E6F" w:rsidP="002210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№2 к </w:t>
      </w:r>
      <w:r w:rsidR="00F41C5E">
        <w:rPr>
          <w:rFonts w:ascii="Times New Roman" w:hAnsi="Times New Roman" w:cs="Times New Roman"/>
          <w:bCs/>
          <w:sz w:val="28"/>
          <w:szCs w:val="28"/>
        </w:rPr>
        <w:t>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Чебулинского муниципального округа от 25.12.2019 №</w:t>
      </w:r>
      <w:r w:rsidR="00F41C5E">
        <w:rPr>
          <w:rFonts w:ascii="Times New Roman" w:hAnsi="Times New Roman" w:cs="Times New Roman"/>
          <w:bCs/>
          <w:sz w:val="28"/>
          <w:szCs w:val="28"/>
        </w:rPr>
        <w:t xml:space="preserve"> 21 «Реестр должностей муниципальной службы Чебулинского муниципального округа» </w:t>
      </w:r>
      <w:r>
        <w:rPr>
          <w:rFonts w:ascii="Times New Roman" w:hAnsi="Times New Roman" w:cs="Times New Roman"/>
          <w:bCs/>
          <w:sz w:val="28"/>
          <w:szCs w:val="28"/>
        </w:rPr>
        <w:t>изменить и изложить в новой редакции согласно Приложению к настоящему решению.</w:t>
      </w:r>
    </w:p>
    <w:p w:rsidR="0061086E" w:rsidRDefault="00BA6E6F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2</w:t>
      </w:r>
      <w:r w:rsidR="00B64E7E" w:rsidRPr="00B64E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«Чебулинская газета»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B64E7E" w:rsidRPr="00B64E7E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Интернет.</w:t>
      </w:r>
    </w:p>
    <w:p w:rsidR="0061086E" w:rsidRDefault="0061086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F288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A6E6F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распространяет свое действие на правоотношения, возникшие </w:t>
      </w:r>
      <w:r w:rsidR="006404A6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8909FA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404A6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>1.0</w:t>
      </w:r>
      <w:r w:rsidR="008909FA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404A6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8909FA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164D9" w:rsidRPr="00477C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4E7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4.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86E" w:rsidRP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2108A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:rsidR="0061086E" w:rsidRDefault="008A51AF" w:rsidP="008A51AF">
      <w:pPr>
        <w:pStyle w:val="ConsPlusNormal"/>
        <w:rPr>
          <w:rFonts w:ascii="Times New Roman" w:hAnsi="Times New Roman"/>
          <w:sz w:val="28"/>
          <w:szCs w:val="28"/>
        </w:rPr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22108A" w:rsidRDefault="0022108A" w:rsidP="00F97D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108A" w:rsidRDefault="0022108A" w:rsidP="00730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4E7E" w:rsidRPr="00A31622" w:rsidRDefault="00FF138E" w:rsidP="002210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A20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108A" w:rsidRDefault="00B64E7E" w:rsidP="00730D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   </w:t>
      </w:r>
      <w:r w:rsidRPr="00A31622">
        <w:rPr>
          <w:rFonts w:ascii="Times New Roman" w:hAnsi="Times New Roman" w:cs="Times New Roman"/>
          <w:sz w:val="28"/>
          <w:szCs w:val="28"/>
        </w:rPr>
        <w:t>депутатов</w:t>
      </w:r>
    </w:p>
    <w:p w:rsidR="0022108A" w:rsidRDefault="00FF138E" w:rsidP="0022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33B9B">
        <w:rPr>
          <w:rFonts w:ascii="Times New Roman" w:hAnsi="Times New Roman" w:cs="Times New Roman"/>
          <w:sz w:val="28"/>
          <w:szCs w:val="28"/>
        </w:rPr>
        <w:t xml:space="preserve">    </w:t>
      </w:r>
      <w:r w:rsidR="00B64E7E">
        <w:rPr>
          <w:rFonts w:ascii="Times New Roman" w:hAnsi="Times New Roman" w:cs="Times New Roman"/>
          <w:sz w:val="28"/>
          <w:szCs w:val="28"/>
        </w:rPr>
        <w:t>Чебулинского</w:t>
      </w:r>
      <w:r w:rsidR="00233B9B">
        <w:rPr>
          <w:rFonts w:ascii="Times New Roman" w:hAnsi="Times New Roman" w:cs="Times New Roman"/>
          <w:sz w:val="28"/>
          <w:szCs w:val="28"/>
        </w:rPr>
        <w:t xml:space="preserve"> </w:t>
      </w:r>
      <w:r w:rsidR="00B64E7E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</w:p>
    <w:p w:rsidR="00B64E7E" w:rsidRPr="0022108A" w:rsidRDefault="00FF138E" w:rsidP="0022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3B9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B64E7E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B9B">
        <w:rPr>
          <w:rFonts w:ascii="Times New Roman" w:hAnsi="Times New Roman" w:cs="Times New Roman"/>
          <w:sz w:val="28"/>
          <w:szCs w:val="28"/>
        </w:rPr>
        <w:t>23</w:t>
      </w:r>
      <w:r w:rsidR="0061086E">
        <w:rPr>
          <w:rFonts w:ascii="Times New Roman" w:hAnsi="Times New Roman" w:cs="Times New Roman"/>
          <w:sz w:val="28"/>
          <w:szCs w:val="28"/>
        </w:rPr>
        <w:t>.</w:t>
      </w:r>
      <w:r w:rsidR="008743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086E">
        <w:rPr>
          <w:rFonts w:ascii="Times New Roman" w:hAnsi="Times New Roman" w:cs="Times New Roman"/>
          <w:sz w:val="28"/>
          <w:szCs w:val="28"/>
        </w:rPr>
        <w:t>.202</w:t>
      </w:r>
      <w:r w:rsidR="008909FA">
        <w:rPr>
          <w:rFonts w:ascii="Times New Roman" w:hAnsi="Times New Roman" w:cs="Times New Roman"/>
          <w:sz w:val="28"/>
          <w:szCs w:val="28"/>
        </w:rPr>
        <w:t>4</w:t>
      </w:r>
      <w:r w:rsidR="00B64E7E">
        <w:rPr>
          <w:rFonts w:ascii="Times New Roman" w:hAnsi="Times New Roman" w:cs="Times New Roman"/>
          <w:sz w:val="28"/>
          <w:szCs w:val="28"/>
        </w:rPr>
        <w:t xml:space="preserve"> №</w:t>
      </w:r>
      <w:r w:rsidR="00233B9B">
        <w:rPr>
          <w:rFonts w:ascii="Times New Roman" w:hAnsi="Times New Roman" w:cs="Times New Roman"/>
          <w:sz w:val="28"/>
          <w:szCs w:val="28"/>
        </w:rPr>
        <w:t xml:space="preserve"> 442</w:t>
      </w:r>
    </w:p>
    <w:p w:rsidR="00B64E7E" w:rsidRDefault="00B64E7E" w:rsidP="00B64E7E">
      <w:pPr>
        <w:pStyle w:val="ConsPlusNormal"/>
        <w:jc w:val="center"/>
        <w:rPr>
          <w:b/>
          <w:bCs/>
        </w:rPr>
      </w:pPr>
    </w:p>
    <w:p w:rsidR="00B64E7E" w:rsidRPr="0060384A" w:rsidRDefault="00B64E7E" w:rsidP="00B64E7E">
      <w:pPr>
        <w:pStyle w:val="ConsPlusNormal"/>
        <w:jc w:val="center"/>
        <w:rPr>
          <w:b/>
          <w:bCs/>
          <w:sz w:val="28"/>
          <w:szCs w:val="28"/>
        </w:rPr>
      </w:pPr>
    </w:p>
    <w:p w:rsidR="004302F6" w:rsidRDefault="004302F6" w:rsidP="0061086E">
      <w:pPr>
        <w:pStyle w:val="ConsPlusNormal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1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обеспечения исполнения полномочий лица,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Чебулинского муниципального округа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Чебулинского муниципального округа по жилищно-коммунальному комплексу и </w:t>
      </w:r>
      <w:r w:rsidR="00B31473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по социальным вопросам.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по экономике.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– управляющий делами.</w:t>
      </w:r>
    </w:p>
    <w:p w:rsidR="0061086E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086E">
        <w:rPr>
          <w:rFonts w:ascii="Times New Roman" w:hAnsi="Times New Roman" w:cs="Times New Roman"/>
          <w:sz w:val="28"/>
          <w:szCs w:val="28"/>
        </w:rPr>
        <w:t>аместитель главы Чебулинского мун</w:t>
      </w:r>
      <w:r w:rsidR="004B2E12">
        <w:rPr>
          <w:rFonts w:ascii="Times New Roman" w:hAnsi="Times New Roman" w:cs="Times New Roman"/>
          <w:sz w:val="28"/>
          <w:szCs w:val="28"/>
        </w:rPr>
        <w:t>иципального округа – начальник ф</w:t>
      </w:r>
      <w:r w:rsidR="0061086E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625A3F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2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полномочий местной администрации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управления по обеспечению жизнедеятельностиЧебулинского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муниципальным имуществом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6108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управлению муниципальным имуществом</w:t>
      </w:r>
      <w:r w:rsidR="008551FE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территориального управления по обеспечению жизнедеятельности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округа. </w:t>
      </w:r>
    </w:p>
    <w:p w:rsidR="00F54C6C" w:rsidRPr="00477C64" w:rsidRDefault="00F54C6C" w:rsidP="00F54C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управления по обеспечению жизнедеятельности Чебулинского муниципального округа – начальник Верх-Чебулинского территориального отдела. </w:t>
      </w:r>
    </w:p>
    <w:p w:rsidR="00F54C6C" w:rsidRPr="00477C64" w:rsidRDefault="00F54C6C" w:rsidP="00F54C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управления по обеспечению жизнедеятельности Чебулинского муниципального округа – начальник Алчедатского территориального отдела. </w:t>
      </w:r>
    </w:p>
    <w:p w:rsidR="00F54C6C" w:rsidRPr="00477C64" w:rsidRDefault="00F54C6C" w:rsidP="00F54C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управления по обеспечению жизнедеятельности Чебулинского муниципального округа – начальник Ивановского территориального отдела. </w:t>
      </w:r>
    </w:p>
    <w:p w:rsidR="00F54C6C" w:rsidRPr="00477C64" w:rsidRDefault="00F54C6C" w:rsidP="00F54C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управления по обеспечению жизнедеятельности Чебулинского муниципального округа – начальник Усманского территориального отдела. </w:t>
      </w:r>
    </w:p>
    <w:p w:rsidR="00F54C6C" w:rsidRPr="00477C64" w:rsidRDefault="00F54C6C" w:rsidP="00F54C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управления по обеспечению жизнедеятельности Чебулинского муниципального округа – начальник Усть-Сертинского территориального отдела. </w:t>
      </w:r>
    </w:p>
    <w:p w:rsidR="00F54C6C" w:rsidRPr="00477C64" w:rsidRDefault="00F54C6C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 xml:space="preserve">Заместитель начальника территориального управления по обеспечению жизнедеятельности Чебулинского муниципального округа – начальник Чумайского территориального отдела. </w:t>
      </w:r>
    </w:p>
    <w:p w:rsidR="00625A3F" w:rsidRPr="009E4820" w:rsidRDefault="00625A3F" w:rsidP="00F23D2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Чебулинского муниципального округа</w:t>
      </w:r>
      <w:r w:rsidR="009E4820">
        <w:rPr>
          <w:rFonts w:ascii="Times New Roman" w:hAnsi="Times New Roman" w:cs="Times New Roman"/>
          <w:sz w:val="28"/>
          <w:szCs w:val="28"/>
        </w:rPr>
        <w:t xml:space="preserve"> – </w:t>
      </w:r>
      <w:r w:rsidR="009E4820" w:rsidRPr="006F0977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4302F6" w:rsidRPr="009E4820" w:rsidRDefault="004302F6" w:rsidP="004302F6">
      <w:pPr>
        <w:pStyle w:val="ConsPlusNormal"/>
        <w:ind w:left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F0977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учета, главный бухгалтер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 администрации Чебулинского муниципального округа. </w:t>
      </w:r>
    </w:p>
    <w:p w:rsidR="00F23D28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 с территориями и населением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сельского хозяйства</w:t>
      </w:r>
      <w:r w:rsidR="00F54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B76826" w:rsidRDefault="00B7682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Pr="00F23D28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молодежи и спорта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округа.</w:t>
      </w:r>
    </w:p>
    <w:p w:rsidR="004302F6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302F6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="004302F6"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22108A" w:rsidRDefault="0022108A" w:rsidP="002210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информационной политике  администрации Чебулинского муниципального округа. 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  - главный бухгалтер финансового управления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доходов финансового управления Чебулинского муниципального округа</w:t>
      </w:r>
      <w:r w:rsidR="003F0534">
        <w:rPr>
          <w:rFonts w:ascii="Times New Roman" w:hAnsi="Times New Roman" w:cs="Times New Roman"/>
          <w:sz w:val="28"/>
          <w:szCs w:val="28"/>
        </w:rPr>
        <w:t>.</w:t>
      </w:r>
    </w:p>
    <w:p w:rsidR="00B76826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сельского хозяйства администрации Чебулинского муниципального округа.</w:t>
      </w:r>
    </w:p>
    <w:p w:rsidR="001F5472" w:rsidRPr="001F5472" w:rsidRDefault="001F547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Pr="007610EB">
        <w:rPr>
          <w:rStyle w:val="13pt"/>
          <w:color w:val="000000" w:themeColor="text1"/>
          <w:sz w:val="28"/>
          <w:szCs w:val="28"/>
        </w:rPr>
        <w:t>по мобилизационной подготовке администрации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содействию малому и среднему предпринимательству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закупкам администрации Чебулинского муниципального округа.</w:t>
      </w:r>
    </w:p>
    <w:p w:rsidR="009F41BE" w:rsidRDefault="009F41B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работе с обращениями граждан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кадрам и муниципальной службе администрации Чебулинского муниципального округа.</w:t>
      </w:r>
    </w:p>
    <w:p w:rsidR="009F41BE" w:rsidRDefault="009F41B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отдела сельского хозяйства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информационным технологиям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общего и дошкольного образования 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опеки и попечительства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финансового обеспечения управления социальной защиты населения администрации Чебулинского муниципального округа. </w:t>
      </w:r>
    </w:p>
    <w:p w:rsidR="004302F6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отдела цифрового развития финансовой системы финансового управления Чебулинского муниципального округа.</w:t>
      </w:r>
    </w:p>
    <w:p w:rsidR="008551FE" w:rsidRDefault="008551F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бухгалтерского учета комитета по управлению муниципальным имуществом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F1" w:rsidRPr="00477C64" w:rsidRDefault="007F07F1" w:rsidP="007F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C64">
        <w:rPr>
          <w:rFonts w:ascii="Times New Roman" w:hAnsi="Times New Roman" w:cs="Times New Roman"/>
          <w:sz w:val="28"/>
          <w:szCs w:val="28"/>
        </w:rPr>
        <w:t>Заведующий сектором по закупкам отдела централизованных закупок и бухгалтерского учета Чебулинского муниципального округа.</w:t>
      </w:r>
    </w:p>
    <w:p w:rsidR="006F0874" w:rsidRPr="00477C64" w:rsidRDefault="006F087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>Заведующий сектором Верх-Чебулин</w:t>
      </w:r>
      <w:r w:rsidR="00F54C6C" w:rsidRPr="00477C64">
        <w:rPr>
          <w:rFonts w:ascii="Times New Roman" w:hAnsi="Times New Roman" w:cs="Times New Roman"/>
          <w:sz w:val="28"/>
          <w:szCs w:val="28"/>
        </w:rPr>
        <w:t xml:space="preserve">ского территориального </w:t>
      </w:r>
      <w:proofErr w:type="gramStart"/>
      <w:r w:rsidR="00F54C6C" w:rsidRPr="00477C6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F07F1" w:rsidRPr="00477C64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proofErr w:type="gramEnd"/>
      <w:r w:rsidR="007F07F1" w:rsidRPr="00477C64">
        <w:rPr>
          <w:rFonts w:ascii="Times New Roman" w:hAnsi="Times New Roman" w:cs="Times New Roman"/>
          <w:sz w:val="28"/>
          <w:szCs w:val="28"/>
        </w:rPr>
        <w:t xml:space="preserve"> управления по обеспечению жизнедеятельности Чебулинского муниципального округа</w:t>
      </w:r>
      <w:r w:rsidRPr="00477C64">
        <w:rPr>
          <w:rFonts w:ascii="Times New Roman" w:hAnsi="Times New Roman" w:cs="Times New Roman"/>
          <w:sz w:val="28"/>
          <w:szCs w:val="28"/>
        </w:rPr>
        <w:t>.</w:t>
      </w:r>
    </w:p>
    <w:p w:rsidR="007F07F1" w:rsidRPr="00477C64" w:rsidRDefault="007F07F1" w:rsidP="007F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>Заведующий сектором Алчедатского территориального отдела территориального управления по обеспечению жизнедеятельности Чебулинского муниципального округа.</w:t>
      </w:r>
    </w:p>
    <w:p w:rsidR="007F07F1" w:rsidRPr="00477C64" w:rsidRDefault="007F07F1" w:rsidP="007F07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64">
        <w:rPr>
          <w:rFonts w:ascii="Times New Roman" w:hAnsi="Times New Roman" w:cs="Times New Roman"/>
          <w:sz w:val="28"/>
          <w:szCs w:val="28"/>
        </w:rPr>
        <w:t>Заведующий сектором Усть-Сертинского территориального отдела территориального управления по обеспечению жизнедеятельности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бюджетного отдела финансового управления Чебулинского муниципального округа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бухгалтерского учета и отчетности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Консультант отдела доходов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цифрового развития финансовой системы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кадровым вопросам финансового управления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 администрации Чебулинского муниципального округа.</w:t>
      </w:r>
    </w:p>
    <w:p w:rsidR="007F07F1" w:rsidRDefault="007F07F1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гражданской обороны и чрезвычайных ситуаций администрации Чебулинского муниципального округа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бухгалтер-кассир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архитектуры и градостроительства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сельского хозяйства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 w:rsidR="007F07F1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по делам молодежи и спорта</w:t>
      </w:r>
      <w:r w:rsidR="007F0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специалист, программист администрации Чебулинского муниципального округа. </w:t>
      </w:r>
    </w:p>
    <w:p w:rsidR="00B76826" w:rsidRDefault="00B7682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пресс – секретарь администрации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юрист администрации Чебулинского муниципального округа. </w:t>
      </w:r>
    </w:p>
    <w:p w:rsidR="001F5472" w:rsidRDefault="008170B4" w:rsidP="001F54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приемной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комиссии по делам несовершеннолетних и защите их прав администрации Чебулинского муниципального округа. 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по управлению муниципальным имуществомЧебулинского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территориального управления по обеспечению жизнедеятельностиЧебулинского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экономическим вопросам управления социальной защиты населения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программному обеспечению и техническому обслуживанию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пособиям семьям с детьмиуправления социальной защиты населенияадминистрации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жилищным субсидиям, проблемам военнослужащих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инвалидов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ветеранов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 социальных гарантий, выплат и компенсаций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общим вопросам и приему граждан 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социальной поддержке малообеспеченных граждан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8106DC" w:rsidRDefault="008106DC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социальной защиты населения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культуры администрации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опеки и попечительства управления образования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1F5472" w:rsidRPr="007610EB" w:rsidRDefault="001F5472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Главный специалист, секретарь Совета народных депутатов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Алчедатского территориального отдела </w:t>
      </w:r>
      <w:r w:rsidR="007F07F1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Ивановского территориального отдела </w:t>
      </w:r>
      <w:r w:rsidR="007F07F1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Усманского территориального отдела</w:t>
      </w:r>
      <w:r w:rsidR="007F07F1" w:rsidRPr="007F07F1">
        <w:rPr>
          <w:rFonts w:ascii="Times New Roman" w:hAnsi="Times New Roman" w:cs="Times New Roman"/>
          <w:sz w:val="28"/>
          <w:szCs w:val="28"/>
        </w:rPr>
        <w:t xml:space="preserve"> </w:t>
      </w:r>
      <w:r w:rsidR="007F07F1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Усть-Сертинского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7F07F1" w:rsidRPr="007F07F1">
        <w:rPr>
          <w:rFonts w:ascii="Times New Roman" w:hAnsi="Times New Roman" w:cs="Times New Roman"/>
          <w:sz w:val="28"/>
          <w:szCs w:val="28"/>
        </w:rPr>
        <w:t xml:space="preserve"> </w:t>
      </w:r>
      <w:r w:rsidR="007F07F1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Чумайского территориального отдела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 w:rsidR="007F07F1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8170B4">
      <w:pPr>
        <w:pStyle w:val="ConsPlusNormal"/>
        <w:ind w:firstLine="567"/>
        <w:jc w:val="both"/>
      </w:pPr>
    </w:p>
    <w:p w:rsidR="004302F6" w:rsidRPr="0060384A" w:rsidRDefault="004302F6" w:rsidP="00B76826">
      <w:pPr>
        <w:ind w:firstLine="567"/>
        <w:rPr>
          <w:sz w:val="28"/>
          <w:szCs w:val="28"/>
        </w:rPr>
      </w:pPr>
    </w:p>
    <w:p w:rsidR="004302F6" w:rsidRDefault="004302F6" w:rsidP="00B76826">
      <w:pPr>
        <w:ind w:firstLine="567"/>
      </w:pPr>
    </w:p>
    <w:p w:rsidR="005A4AB6" w:rsidRDefault="005A4AB6" w:rsidP="00B76826">
      <w:pPr>
        <w:ind w:firstLine="567"/>
      </w:pPr>
    </w:p>
    <w:sectPr w:rsidR="005A4AB6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36F31"/>
    <w:rsid w:val="00050E14"/>
    <w:rsid w:val="00055950"/>
    <w:rsid w:val="0007617E"/>
    <w:rsid w:val="00096CE0"/>
    <w:rsid w:val="000F654B"/>
    <w:rsid w:val="0012582E"/>
    <w:rsid w:val="001C0DEC"/>
    <w:rsid w:val="001D6C09"/>
    <w:rsid w:val="001F5472"/>
    <w:rsid w:val="0022108A"/>
    <w:rsid w:val="00233B9B"/>
    <w:rsid w:val="002E2A4F"/>
    <w:rsid w:val="003A54F7"/>
    <w:rsid w:val="003D523B"/>
    <w:rsid w:val="003F0534"/>
    <w:rsid w:val="004302F6"/>
    <w:rsid w:val="00477C64"/>
    <w:rsid w:val="004A18C8"/>
    <w:rsid w:val="004B0A13"/>
    <w:rsid w:val="004B2E12"/>
    <w:rsid w:val="00564F5B"/>
    <w:rsid w:val="00596CFE"/>
    <w:rsid w:val="005A4AB6"/>
    <w:rsid w:val="005C0228"/>
    <w:rsid w:val="0061086E"/>
    <w:rsid w:val="00625A3F"/>
    <w:rsid w:val="006404A6"/>
    <w:rsid w:val="006452A3"/>
    <w:rsid w:val="00672A36"/>
    <w:rsid w:val="00692803"/>
    <w:rsid w:val="006F0874"/>
    <w:rsid w:val="006F0977"/>
    <w:rsid w:val="006F2882"/>
    <w:rsid w:val="0073024E"/>
    <w:rsid w:val="00730DC3"/>
    <w:rsid w:val="00741F8E"/>
    <w:rsid w:val="007610EB"/>
    <w:rsid w:val="00787A01"/>
    <w:rsid w:val="007A2006"/>
    <w:rsid w:val="007B1585"/>
    <w:rsid w:val="007C7C1E"/>
    <w:rsid w:val="007F07F1"/>
    <w:rsid w:val="007F52A0"/>
    <w:rsid w:val="008106DC"/>
    <w:rsid w:val="008170B4"/>
    <w:rsid w:val="008551FE"/>
    <w:rsid w:val="0087436C"/>
    <w:rsid w:val="0087554D"/>
    <w:rsid w:val="0088171A"/>
    <w:rsid w:val="008909FA"/>
    <w:rsid w:val="00891438"/>
    <w:rsid w:val="008A51AF"/>
    <w:rsid w:val="00985E8C"/>
    <w:rsid w:val="0099497F"/>
    <w:rsid w:val="009A7599"/>
    <w:rsid w:val="009D532F"/>
    <w:rsid w:val="009E4820"/>
    <w:rsid w:val="009F41BE"/>
    <w:rsid w:val="00A5256C"/>
    <w:rsid w:val="00A83DE7"/>
    <w:rsid w:val="00AA0350"/>
    <w:rsid w:val="00AB3682"/>
    <w:rsid w:val="00AC6E90"/>
    <w:rsid w:val="00AD4929"/>
    <w:rsid w:val="00B06AAC"/>
    <w:rsid w:val="00B31473"/>
    <w:rsid w:val="00B47647"/>
    <w:rsid w:val="00B64E7E"/>
    <w:rsid w:val="00B74C60"/>
    <w:rsid w:val="00B76826"/>
    <w:rsid w:val="00BA6E6F"/>
    <w:rsid w:val="00BC2D67"/>
    <w:rsid w:val="00C06FA0"/>
    <w:rsid w:val="00C3235C"/>
    <w:rsid w:val="00CF4E48"/>
    <w:rsid w:val="00E164D9"/>
    <w:rsid w:val="00E22F1F"/>
    <w:rsid w:val="00F1360A"/>
    <w:rsid w:val="00F23D28"/>
    <w:rsid w:val="00F41C5E"/>
    <w:rsid w:val="00F54C6C"/>
    <w:rsid w:val="00F97D75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1EFC-72DE-4032-A0DC-7DAA802F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995115DFED5F4D0B793B6076705B29C667D12F169444165F68A5BCC5F20E9yAQ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995115DFED5F4D0B793B6076705B29C667D12F2654C4B6AF68A5BCC5F20E9yAQ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995115DFED5F4D0B78DBB110B59B799682516F067471E31A9D1069B562ABEE473C8BC478C2BBDyFQ5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8</cp:revision>
  <cp:lastPrinted>2024-04-26T03:16:00Z</cp:lastPrinted>
  <dcterms:created xsi:type="dcterms:W3CDTF">2024-04-18T02:23:00Z</dcterms:created>
  <dcterms:modified xsi:type="dcterms:W3CDTF">2024-04-26T03:16:00Z</dcterms:modified>
</cp:coreProperties>
</file>